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B42C5" w:rsidRPr="00167B8E" w:rsidTr="00A96EC8">
        <w:trPr>
          <w:trHeight w:val="159"/>
        </w:trPr>
        <w:tc>
          <w:tcPr>
            <w:tcW w:w="9747" w:type="dxa"/>
          </w:tcPr>
          <w:p w:rsidR="009546F6" w:rsidRPr="009D368F" w:rsidRDefault="009546F6" w:rsidP="009546F6">
            <w:pPr>
              <w:adjustRightInd w:val="0"/>
              <w:spacing w:line="300" w:lineRule="exact"/>
              <w:jc w:val="both"/>
              <w:rPr>
                <w:rFonts w:ascii="Palatino Linotype" w:hAnsi="Palatino Linotype"/>
                <w:b/>
                <w:lang w:eastAsia="ar-SA"/>
              </w:rPr>
            </w:pPr>
            <w:bookmarkStart w:id="0" w:name="_Hlk77840831"/>
            <w:bookmarkStart w:id="1" w:name="_Hlk77839356"/>
            <w:bookmarkStart w:id="2" w:name="_Hlk77837466"/>
            <w:r>
              <w:rPr>
                <w:rFonts w:ascii="Palatino Linotype" w:hAnsi="Palatino Linotype"/>
                <w:b/>
                <w:lang w:eastAsia="ar-SA"/>
              </w:rPr>
              <w:t xml:space="preserve">Richiesta di Offerta (RDO) attivata sul MEPA, </w:t>
            </w:r>
            <w:r>
              <w:rPr>
                <w:rFonts w:ascii="Palatino Linotype" w:hAnsi="Palatino Linotype"/>
                <w:b/>
                <w:bCs/>
                <w:lang w:eastAsia="ar-SA"/>
              </w:rPr>
              <w:t xml:space="preserve">ai sensi dell’art.50, comma 1 </w:t>
            </w:r>
            <w:proofErr w:type="spellStart"/>
            <w:r>
              <w:rPr>
                <w:rFonts w:ascii="Palatino Linotype" w:hAnsi="Palatino Linotype"/>
                <w:b/>
                <w:bCs/>
                <w:lang w:eastAsia="ar-SA"/>
              </w:rPr>
              <w:t>lett</w:t>
            </w:r>
            <w:proofErr w:type="spellEnd"/>
            <w:r>
              <w:rPr>
                <w:rFonts w:ascii="Palatino Linotype" w:hAnsi="Palatino Linotype"/>
                <w:b/>
                <w:bCs/>
                <w:lang w:eastAsia="ar-SA"/>
              </w:rPr>
              <w:t xml:space="preserve">. e) del </w:t>
            </w:r>
            <w:proofErr w:type="spellStart"/>
            <w:proofErr w:type="gramStart"/>
            <w:r>
              <w:rPr>
                <w:rFonts w:ascii="Palatino Linotype" w:hAnsi="Palatino Linotype"/>
                <w:b/>
                <w:bCs/>
                <w:lang w:eastAsia="ar-SA"/>
              </w:rPr>
              <w:t>D.Lgs</w:t>
            </w:r>
            <w:proofErr w:type="gramEnd"/>
            <w:r>
              <w:rPr>
                <w:rFonts w:ascii="Palatino Linotype" w:hAnsi="Palatino Linotype"/>
                <w:b/>
                <w:bCs/>
                <w:lang w:eastAsia="ar-SA"/>
              </w:rPr>
              <w:t>.</w:t>
            </w:r>
            <w:proofErr w:type="spellEnd"/>
            <w:r>
              <w:rPr>
                <w:rFonts w:ascii="Palatino Linotype" w:hAnsi="Palatino Linotype"/>
                <w:b/>
                <w:bCs/>
                <w:lang w:eastAsia="ar-SA"/>
              </w:rPr>
              <w:t xml:space="preserve"> n.36/2023, </w:t>
            </w:r>
            <w:r>
              <w:rPr>
                <w:rFonts w:ascii="Palatino Linotype" w:hAnsi="Palatino Linotype"/>
                <w:b/>
                <w:lang w:eastAsia="ar-SA"/>
              </w:rPr>
              <w:t xml:space="preserve">per l’affidamento annuale, eventualmente rinnovabile per un ulteriore anno, della fornitura di sensori per </w:t>
            </w:r>
            <w:proofErr w:type="spellStart"/>
            <w:r>
              <w:rPr>
                <w:rFonts w:ascii="Palatino Linotype" w:hAnsi="Palatino Linotype"/>
                <w:b/>
                <w:lang w:eastAsia="ar-SA"/>
              </w:rPr>
              <w:t>saturimetria</w:t>
            </w:r>
            <w:proofErr w:type="spellEnd"/>
            <w:r>
              <w:rPr>
                <w:rFonts w:ascii="Palatino Linotype" w:hAnsi="Palatino Linotype"/>
                <w:b/>
                <w:lang w:eastAsia="ar-SA"/>
              </w:rPr>
              <w:t xml:space="preserve"> e </w:t>
            </w:r>
            <w:r w:rsidRPr="009D368F">
              <w:rPr>
                <w:rFonts w:ascii="Palatino Linotype" w:hAnsi="Palatino Linotype"/>
                <w:b/>
                <w:lang w:eastAsia="ar-SA"/>
              </w:rPr>
              <w:t xml:space="preserve">noleggio </w:t>
            </w:r>
            <w:proofErr w:type="spellStart"/>
            <w:r w:rsidRPr="009D368F">
              <w:rPr>
                <w:rFonts w:ascii="Palatino Linotype" w:hAnsi="Palatino Linotype"/>
                <w:b/>
                <w:lang w:eastAsia="ar-SA"/>
              </w:rPr>
              <w:t>pulsossimetri</w:t>
            </w:r>
            <w:proofErr w:type="spellEnd"/>
            <w:r>
              <w:rPr>
                <w:rFonts w:ascii="Palatino Linotype" w:hAnsi="Palatino Linotype"/>
                <w:b/>
                <w:lang w:eastAsia="ar-SA"/>
              </w:rPr>
              <w:t>,</w:t>
            </w:r>
            <w:r w:rsidRPr="009D368F">
              <w:rPr>
                <w:rFonts w:ascii="Palatino Linotype" w:hAnsi="Palatino Linotype"/>
                <w:b/>
                <w:lang w:eastAsia="ar-SA"/>
              </w:rPr>
              <w:t xml:space="preserve"> con assistenza tecnica di t</w:t>
            </w:r>
            <w:r>
              <w:rPr>
                <w:rFonts w:ascii="Palatino Linotype" w:hAnsi="Palatino Linotype"/>
                <w:b/>
                <w:lang w:eastAsia="ar-SA"/>
              </w:rPr>
              <w:t xml:space="preserve">ipo “full </w:t>
            </w:r>
            <w:proofErr w:type="spellStart"/>
            <w:r>
              <w:rPr>
                <w:rFonts w:ascii="Palatino Linotype" w:hAnsi="Palatino Linotype"/>
                <w:b/>
                <w:lang w:eastAsia="ar-SA"/>
              </w:rPr>
              <w:t>risk</w:t>
            </w:r>
            <w:proofErr w:type="spellEnd"/>
            <w:r>
              <w:rPr>
                <w:rFonts w:ascii="Palatino Linotype" w:hAnsi="Palatino Linotype"/>
                <w:b/>
                <w:lang w:eastAsia="ar-SA"/>
              </w:rPr>
              <w:t>”, occorrenti all’Azienda Sanitaria Locale di M</w:t>
            </w:r>
            <w:r w:rsidRPr="009D368F">
              <w:rPr>
                <w:rFonts w:ascii="Palatino Linotype" w:hAnsi="Palatino Linotype"/>
                <w:b/>
                <w:lang w:eastAsia="ar-SA"/>
              </w:rPr>
              <w:t>atera</w:t>
            </w:r>
          </w:p>
          <w:p w:rsidR="00DB42C5" w:rsidRPr="00167B8E" w:rsidRDefault="00DB42C5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  <w:bookmarkStart w:id="3" w:name="_GoBack"/>
            <w:bookmarkEnd w:id="3"/>
          </w:p>
        </w:tc>
      </w:tr>
      <w:bookmarkEnd w:id="0"/>
      <w:bookmarkEnd w:id="1"/>
      <w:bookmarkEnd w:id="2"/>
    </w:tbl>
    <w:p w:rsidR="00EE4FA9" w:rsidRDefault="00EE4FA9" w:rsidP="00EE4FA9">
      <w:pPr>
        <w:suppressAutoHyphens/>
        <w:jc w:val="both"/>
        <w:rPr>
          <w:rFonts w:ascii="Palatino Linotype" w:hAnsi="Palatino Linotype" w:cs="Times New Roman"/>
          <w:b/>
          <w:sz w:val="24"/>
          <w:szCs w:val="24"/>
          <w:lang w:eastAsia="ar-SA"/>
        </w:rPr>
      </w:pP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Pr="00092154" w:rsidRDefault="00092154" w:rsidP="00EB43B6">
      <w:pPr>
        <w:pStyle w:val="Corpotesto"/>
        <w:spacing w:before="4"/>
        <w:jc w:val="center"/>
        <w:rPr>
          <w:rFonts w:ascii="Times New Roman"/>
          <w:b/>
          <w:sz w:val="25"/>
        </w:rPr>
      </w:pPr>
      <w:r w:rsidRPr="00092154">
        <w:rPr>
          <w:rFonts w:ascii="Times New Roman"/>
          <w:b/>
          <w:sz w:val="25"/>
        </w:rPr>
        <w:t>Allegato 7</w:t>
      </w:r>
    </w:p>
    <w:p w:rsidR="00EB43B6" w:rsidRPr="00092154" w:rsidRDefault="00EB43B6" w:rsidP="00EB43B6">
      <w:pPr>
        <w:pStyle w:val="Corpotesto"/>
        <w:spacing w:before="4"/>
        <w:jc w:val="center"/>
        <w:rPr>
          <w:rFonts w:ascii="Times New Roman"/>
          <w:b/>
          <w:sz w:val="25"/>
        </w:rPr>
      </w:pPr>
      <w:r w:rsidRPr="00092154">
        <w:rPr>
          <w:rFonts w:ascii="Times New Roman"/>
          <w:b/>
          <w:sz w:val="25"/>
        </w:rPr>
        <w:t>DOCUMENTO DI GARA UNICO EUROPEO</w:t>
      </w:r>
    </w:p>
    <w:p w:rsidR="00EB43B6" w:rsidRPr="00092154" w:rsidRDefault="00EB43B6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lastRenderedPageBreak/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3A4C" w:rsidRDefault="00763A4C">
      <w:r>
        <w:separator/>
      </w:r>
    </w:p>
  </w:endnote>
  <w:endnote w:type="continuationSeparator" w:id="0">
    <w:p w:rsidR="00763A4C" w:rsidRDefault="00763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9546F6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9546F6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9546F6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9546F6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3A4C" w:rsidRDefault="00763A4C">
      <w:r>
        <w:separator/>
      </w:r>
    </w:p>
  </w:footnote>
  <w:footnote w:type="continuationSeparator" w:id="0">
    <w:p w:rsidR="00763A4C" w:rsidRDefault="00763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70A57"/>
    <w:rsid w:val="00092154"/>
    <w:rsid w:val="00114AC7"/>
    <w:rsid w:val="0022344B"/>
    <w:rsid w:val="0025024C"/>
    <w:rsid w:val="00271E9C"/>
    <w:rsid w:val="003101B0"/>
    <w:rsid w:val="003144C6"/>
    <w:rsid w:val="00314903"/>
    <w:rsid w:val="00314C3F"/>
    <w:rsid w:val="00342349"/>
    <w:rsid w:val="00344D17"/>
    <w:rsid w:val="00357D61"/>
    <w:rsid w:val="00376191"/>
    <w:rsid w:val="003908DE"/>
    <w:rsid w:val="003A28F8"/>
    <w:rsid w:val="003B3E99"/>
    <w:rsid w:val="003D1BBD"/>
    <w:rsid w:val="00406B53"/>
    <w:rsid w:val="004205F5"/>
    <w:rsid w:val="00421988"/>
    <w:rsid w:val="00426AA8"/>
    <w:rsid w:val="00436F4B"/>
    <w:rsid w:val="004635F9"/>
    <w:rsid w:val="00506A11"/>
    <w:rsid w:val="005443A5"/>
    <w:rsid w:val="00576C00"/>
    <w:rsid w:val="005F6AF5"/>
    <w:rsid w:val="006066E3"/>
    <w:rsid w:val="006161C3"/>
    <w:rsid w:val="00623E87"/>
    <w:rsid w:val="00665935"/>
    <w:rsid w:val="006A2332"/>
    <w:rsid w:val="006A3F16"/>
    <w:rsid w:val="0072469D"/>
    <w:rsid w:val="00733F96"/>
    <w:rsid w:val="00741D89"/>
    <w:rsid w:val="00763A4C"/>
    <w:rsid w:val="00784CA8"/>
    <w:rsid w:val="007E449C"/>
    <w:rsid w:val="00810F32"/>
    <w:rsid w:val="00812EEB"/>
    <w:rsid w:val="00843797"/>
    <w:rsid w:val="008516DD"/>
    <w:rsid w:val="008B7856"/>
    <w:rsid w:val="008E5C9F"/>
    <w:rsid w:val="0090339B"/>
    <w:rsid w:val="00923E8B"/>
    <w:rsid w:val="00935A61"/>
    <w:rsid w:val="009546F6"/>
    <w:rsid w:val="00A270A1"/>
    <w:rsid w:val="00A37ABC"/>
    <w:rsid w:val="00A55E84"/>
    <w:rsid w:val="00A96EC8"/>
    <w:rsid w:val="00AB6901"/>
    <w:rsid w:val="00AF56F4"/>
    <w:rsid w:val="00AF7389"/>
    <w:rsid w:val="00C166DC"/>
    <w:rsid w:val="00C53749"/>
    <w:rsid w:val="00C93685"/>
    <w:rsid w:val="00C94735"/>
    <w:rsid w:val="00CB212D"/>
    <w:rsid w:val="00CD1719"/>
    <w:rsid w:val="00D3032F"/>
    <w:rsid w:val="00D3702C"/>
    <w:rsid w:val="00D90842"/>
    <w:rsid w:val="00DA04E1"/>
    <w:rsid w:val="00DB42C5"/>
    <w:rsid w:val="00DB72F4"/>
    <w:rsid w:val="00DB7D18"/>
    <w:rsid w:val="00DC611C"/>
    <w:rsid w:val="00DF3CC2"/>
    <w:rsid w:val="00DF6874"/>
    <w:rsid w:val="00E34562"/>
    <w:rsid w:val="00E4323F"/>
    <w:rsid w:val="00EB43B6"/>
    <w:rsid w:val="00EC5B3A"/>
    <w:rsid w:val="00EE4FA9"/>
    <w:rsid w:val="00EE523A"/>
    <w:rsid w:val="00EE53B2"/>
    <w:rsid w:val="00F46B03"/>
    <w:rsid w:val="00F76286"/>
    <w:rsid w:val="00F87BBD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6418</Words>
  <Characters>36589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Antonia Laterza</cp:lastModifiedBy>
  <cp:revision>37</cp:revision>
  <dcterms:created xsi:type="dcterms:W3CDTF">2024-04-19T06:37:00Z</dcterms:created>
  <dcterms:modified xsi:type="dcterms:W3CDTF">2025-04-07T10:25:00Z</dcterms:modified>
</cp:coreProperties>
</file>